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before="300" w:after="300"/>
        <w:outlineLvl w:val="0"/>
        <w:rPr>
          <w:rFonts w:ascii="Arial" w:hAnsi="Arial" w:cs="Arial"/>
          <w:b/>
          <w:bCs/>
          <w:color w:val="A6192E"/>
          <w:spacing w:val="-7"/>
          <w:kern w:val="36"/>
          <w:sz w:val="57"/>
          <w:szCs w:val="57"/>
        </w:rPr>
      </w:pPr>
      <w:r w:rsidRPr="001A3BD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472E3" wp14:editId="5F2814AD">
            <wp:simplePos x="0" y="0"/>
            <wp:positionH relativeFrom="margin">
              <wp:posOffset>3361055</wp:posOffset>
            </wp:positionH>
            <wp:positionV relativeFrom="margin">
              <wp:posOffset>3175</wp:posOffset>
            </wp:positionV>
            <wp:extent cx="2447925" cy="2945130"/>
            <wp:effectExtent l="0" t="0" r="9525" b="7620"/>
            <wp:wrapSquare wrapText="bothSides"/>
            <wp:docPr id="2" name="Рисунок 2" descr="http://worldskills-ekb.ru/assets/img/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skills-ekb.ru/assets/img/slo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BD5">
        <w:rPr>
          <w:rFonts w:ascii="Arial" w:hAnsi="Arial" w:cs="Arial"/>
          <w:b/>
          <w:bCs/>
          <w:color w:val="A6192E"/>
          <w:spacing w:val="-7"/>
          <w:kern w:val="36"/>
          <w:sz w:val="57"/>
          <w:szCs w:val="57"/>
        </w:rPr>
        <w:t>Миссия WorldSkills</w:t>
      </w:r>
    </w:p>
    <w:p w:rsidR="001A3BD5" w:rsidRPr="001A3BD5" w:rsidRDefault="001A3BD5" w:rsidP="001A3BD5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b/>
          <w:bCs/>
          <w:color w:val="222222"/>
          <w:sz w:val="23"/>
          <w:szCs w:val="23"/>
        </w:rPr>
        <w:t>Миссия WorldSkills</w:t>
      </w:r>
      <w:r w:rsidRPr="001A3BD5">
        <w:rPr>
          <w:rFonts w:ascii="Arial" w:hAnsi="Arial" w:cs="Arial"/>
          <w:color w:val="222222"/>
          <w:sz w:val="23"/>
          <w:szCs w:val="23"/>
        </w:rPr>
        <w:t> - «Развитие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  <w:bookmarkStart w:id="0" w:name="_GoBack"/>
      <w:bookmarkEnd w:id="0"/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WorldSkills —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WorldSkills — центр совершенствования и развития навыков мастерства. Благодаря международному сотрудничеству и развитию связей между производствами, правительствами, организациями и институтами, мы показываем преимущества и необходимость в квалифицированных специалистах через проведение соревнований, организацию совместных проектов и обмена опытом. Мы подчеркиваем важность профессиональной подготовки и обучения для молодежи, промышленности и общества, помогаем молодым специалистам стать лучшими в выбранной ими профессии.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Основанная в 1950 году WorldSkills — международная организация, продвигающая профессиональное, техническое и ориентированное на сферу услуг образование и обучение. Мы повышаем стандарты профессиональной подготовки в 72 странах-членах WorldSkills, работая с молодежью, педагогами, правительствами и производствами, подготавливая трудовые ресурсы и рабочие таланты сегодня, чтобы помочь в трудоустройстве в будущем. WorldSkills объединяет молодежь, производства и педагогов, чтобы научить молодых людей профессиональному мастерству и показать им, как стать лучшими в избранной ими специальности. От традиционных ремесел до многопрофильных профессий в области промышленности и сфере услуг, при поддержке партнеров, производств, правительства, волонтеров и учебных заведений, WorldSkills оказывает прямое влияние на рост профессионального мастерства во всем мире.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На сегодняшний день это известное во всем мире и крупнейшее соревнование, в котором принимают участие как молодые квалифицированных рабочие, студенты университетов и колледжей в качестве участников в возрасте до 22 лет*,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lastRenderedPageBreak/>
        <w:t>Чемпионат — это многогранное событие, где встречаются руководители государственных органов и образовательных учреждений, представители промышленности и общественных организаций, место, где обсуждаются самые важные и актуальные вопросы, связанные с профессиональным мастерством.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Чемпионаты WorldSkills проходят раз в два года в различных странах, и являются важнейшим событием в области повышения профессиональной подготовки и совершенствования мастерства, всесторонне отражающим все направления промышленности. Конкурсанты представляют лучших своих сверстников и отбираются на профессиональных чемпионатах в странах-членах WorldSkills. Они демонстрируют как свои технические способности, так и индивидуальные и коллективные качества, реализуя поставленные перед ними задачи, которые они изучают и/или выполняют на своём рабочем месте. Их успех или провал говорит не только об их личных профессиональных качествах, но и об уровне профессиональной подготовки в той стране, которую они представляют, и общем уровне качества услуг на родине участников.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 xml:space="preserve"> Молодые профессионалы из более чем 70 стран демонстрируют свои знания и навыки на соревнованиях WorldSkills </w:t>
      </w:r>
      <w:proofErr w:type="spellStart"/>
      <w:r w:rsidRPr="001A3BD5">
        <w:rPr>
          <w:rFonts w:ascii="Arial" w:hAnsi="Arial" w:cs="Arial"/>
          <w:color w:val="222222"/>
          <w:sz w:val="23"/>
          <w:szCs w:val="23"/>
        </w:rPr>
        <w:t>International</w:t>
      </w:r>
      <w:proofErr w:type="spellEnd"/>
      <w:r w:rsidRPr="001A3BD5">
        <w:rPr>
          <w:rFonts w:ascii="Arial" w:hAnsi="Arial" w:cs="Arial"/>
          <w:color w:val="222222"/>
          <w:sz w:val="23"/>
          <w:szCs w:val="23"/>
        </w:rPr>
        <w:t>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 xml:space="preserve">Миссия организации WorldSkills </w:t>
      </w:r>
      <w:proofErr w:type="spellStart"/>
      <w:r w:rsidRPr="001A3BD5">
        <w:rPr>
          <w:rFonts w:ascii="Arial" w:hAnsi="Arial" w:cs="Arial"/>
          <w:color w:val="222222"/>
          <w:sz w:val="23"/>
          <w:szCs w:val="23"/>
        </w:rPr>
        <w:t>International</w:t>
      </w:r>
      <w:proofErr w:type="spellEnd"/>
      <w:r w:rsidRPr="001A3BD5">
        <w:rPr>
          <w:rFonts w:ascii="Arial" w:hAnsi="Arial" w:cs="Arial"/>
          <w:color w:val="222222"/>
          <w:sz w:val="23"/>
          <w:szCs w:val="23"/>
        </w:rPr>
        <w:t>, занимающейся организацией и проведением соревнований - привлекать общественное внимание к рабочим профессиям, создавать условия для развития высоких профессиональных стандартов. Для достижения этой глобальной цели организации члены WorldSkills решают ряд ключевых задач.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Среди них – позиционирование профессиональных соревнований как важнейшего мирового события в области развития и продвижения рабочих профессий; развитие стратегического партнерства с компаниями, правительственными и неправительственными организациями; распространение информации о стандартах и критериях оценки WorldSkills, в первую очередь посредством Интернета; поощрение передачи навыков, знаний, а также культурный обмен между участниками WorldSkills и другими молодыми людьми по всему миру.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 xml:space="preserve">Для решения этих задач WorldSkills </w:t>
      </w:r>
      <w:proofErr w:type="spellStart"/>
      <w:r w:rsidRPr="001A3BD5">
        <w:rPr>
          <w:rFonts w:ascii="Arial" w:hAnsi="Arial" w:cs="Arial"/>
          <w:color w:val="222222"/>
          <w:sz w:val="23"/>
          <w:szCs w:val="23"/>
        </w:rPr>
        <w:t>International</w:t>
      </w:r>
      <w:proofErr w:type="spellEnd"/>
      <w:r w:rsidRPr="001A3BD5">
        <w:rPr>
          <w:rFonts w:ascii="Arial" w:hAnsi="Arial" w:cs="Arial"/>
          <w:color w:val="222222"/>
          <w:sz w:val="23"/>
          <w:szCs w:val="23"/>
        </w:rPr>
        <w:t xml:space="preserve"> призывает молодых людей, их учителей, наставников и работодателей соответствовать высоким мировым стандартам в области промышленности, коммерции и сервиса, повышая тем самым статус профессионального образования; проводит семинары, встречи и конкурсы, призванные стимулировать обмен опытом и идеями в сфере образования; поощряет молодежь получать дополнительное образование; способствует развитию программ обмена для молодых профессионалов между странами – членами организации.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3"/>
          <w:szCs w:val="23"/>
        </w:rPr>
      </w:pPr>
      <w:r w:rsidRPr="001A3BD5">
        <w:rPr>
          <w:rFonts w:ascii="Arial" w:hAnsi="Arial" w:cs="Arial"/>
          <w:color w:val="222222"/>
          <w:sz w:val="23"/>
          <w:szCs w:val="23"/>
        </w:rPr>
        <w:t>WorldSkills не только развивает профессиональные навыки и компетенции, но и формирует профессиональные стандарты в представленных на чемпионате областях производства.</w:t>
      </w:r>
    </w:p>
    <w:p w:rsidR="001A3BD5" w:rsidRPr="001A3BD5" w:rsidRDefault="001A3BD5" w:rsidP="001A3BD5">
      <w:pPr>
        <w:widowControl/>
        <w:shd w:val="clear" w:color="auto" w:fill="FFFFFF"/>
        <w:autoSpaceDE/>
        <w:autoSpaceDN/>
        <w:adjustRightInd/>
        <w:spacing w:after="150" w:line="321" w:lineRule="atLeast"/>
        <w:rPr>
          <w:rFonts w:ascii="Arial" w:hAnsi="Arial" w:cs="Arial"/>
          <w:color w:val="222222"/>
          <w:sz w:val="24"/>
          <w:szCs w:val="24"/>
        </w:rPr>
      </w:pPr>
      <w:r w:rsidRPr="001A3BD5">
        <w:rPr>
          <w:rFonts w:ascii="Arial" w:hAnsi="Arial" w:cs="Arial"/>
          <w:color w:val="222222"/>
          <w:sz w:val="23"/>
          <w:szCs w:val="23"/>
        </w:rPr>
        <w:t xml:space="preserve">Стандарты формируются профессиональным сообществом, лучшими экспертами-практиками из разных стран. Эксперты проводят соревнования WorldSkills, оценивают участников, участвуют в разработке заданий. Список функций, целей и задач, которые берет на себя WorldSkills, разумеется, куда обширнее, но самое главное, все они не просто декларируются, но и реально воплощаются в жизнь. В настоящее время в движении </w:t>
      </w:r>
      <w:r w:rsidRPr="001A3BD5">
        <w:rPr>
          <w:rFonts w:ascii="Arial" w:hAnsi="Arial" w:cs="Arial"/>
          <w:color w:val="222222"/>
          <w:sz w:val="23"/>
          <w:szCs w:val="23"/>
        </w:rPr>
        <w:lastRenderedPageBreak/>
        <w:t xml:space="preserve">WorldSkills </w:t>
      </w:r>
      <w:proofErr w:type="spellStart"/>
      <w:r w:rsidRPr="001A3BD5">
        <w:rPr>
          <w:rFonts w:ascii="Arial" w:hAnsi="Arial" w:cs="Arial"/>
          <w:color w:val="222222"/>
          <w:sz w:val="23"/>
          <w:szCs w:val="23"/>
        </w:rPr>
        <w:t>International</w:t>
      </w:r>
      <w:proofErr w:type="spellEnd"/>
      <w:r w:rsidRPr="001A3BD5">
        <w:rPr>
          <w:rFonts w:ascii="Arial" w:hAnsi="Arial" w:cs="Arial"/>
          <w:color w:val="222222"/>
          <w:sz w:val="23"/>
          <w:szCs w:val="23"/>
        </w:rPr>
        <w:t xml:space="preserve"> состоят 72 страны, и количество участников WSI растёт с каждым годом. </w:t>
      </w:r>
    </w:p>
    <w:p w:rsidR="00C16CA9" w:rsidRPr="00EF39FF" w:rsidRDefault="00C16CA9" w:rsidP="00EF39FF"/>
    <w:sectPr w:rsidR="00C16CA9" w:rsidRPr="00EF39FF" w:rsidSect="00C16CA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528"/>
    <w:multiLevelType w:val="multilevel"/>
    <w:tmpl w:val="22B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B"/>
    <w:rsid w:val="000823F7"/>
    <w:rsid w:val="001A3BD5"/>
    <w:rsid w:val="003A3603"/>
    <w:rsid w:val="003B59CD"/>
    <w:rsid w:val="004D0C3C"/>
    <w:rsid w:val="004E448C"/>
    <w:rsid w:val="005316C1"/>
    <w:rsid w:val="00611C43"/>
    <w:rsid w:val="006E64EA"/>
    <w:rsid w:val="00BA75C4"/>
    <w:rsid w:val="00C16CA9"/>
    <w:rsid w:val="00C97E39"/>
    <w:rsid w:val="00EF39FF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D124-39FF-45CB-862F-70CE8E3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97E39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611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793">
                  <w:marLeft w:val="4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cp:lastPrinted>2016-02-11T12:29:00Z</cp:lastPrinted>
  <dcterms:created xsi:type="dcterms:W3CDTF">2016-03-31T08:37:00Z</dcterms:created>
  <dcterms:modified xsi:type="dcterms:W3CDTF">2016-03-31T08:37:00Z</dcterms:modified>
</cp:coreProperties>
</file>